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F68B" w14:textId="77777777" w:rsidR="00414ACC" w:rsidRDefault="00414ACC" w:rsidP="00414ACC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2577E54D" w14:textId="77777777" w:rsidR="00414ACC" w:rsidRDefault="00414ACC" w:rsidP="00414AC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03A4744C" w14:textId="77777777" w:rsidR="00414ACC" w:rsidRDefault="00414ACC" w:rsidP="00414ACC">
      <w:pPr>
        <w:ind w:right="-1"/>
        <w:rPr>
          <w:rFonts w:ascii="Arial" w:hAnsi="Arial"/>
          <w:sz w:val="24"/>
        </w:rPr>
      </w:pPr>
    </w:p>
    <w:p w14:paraId="570E395C" w14:textId="0065E618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Aut</w:t>
      </w:r>
      <w:r w:rsidR="00326723">
        <w:rPr>
          <w:rFonts w:ascii="Arial" w:hAnsi="Arial"/>
          <w:sz w:val="28"/>
        </w:rPr>
        <w:t>ric</w:t>
      </w:r>
      <w:r>
        <w:rPr>
          <w:rFonts w:ascii="Arial" w:hAnsi="Arial"/>
          <w:sz w:val="28"/>
        </w:rPr>
        <w:t xml:space="preserve">e: </w:t>
      </w:r>
      <w:r w:rsidR="00E51FE2">
        <w:rPr>
          <w:rFonts w:ascii="Arial" w:hAnsi="Arial"/>
          <w:b/>
          <w:sz w:val="28"/>
        </w:rPr>
        <w:t>MARIA CRISTINA MANCINI</w:t>
      </w:r>
    </w:p>
    <w:p w14:paraId="57BB6FA3" w14:textId="678CAC56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Titolo: </w:t>
      </w:r>
      <w:r w:rsidR="00E51FE2">
        <w:rPr>
          <w:rFonts w:ascii="Arial" w:hAnsi="Arial"/>
          <w:b/>
          <w:i/>
          <w:sz w:val="28"/>
        </w:rPr>
        <w:t>Being Human</w:t>
      </w:r>
    </w:p>
    <w:p w14:paraId="4CB6ABA9" w14:textId="2769DBA6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sz w:val="28"/>
        </w:rPr>
        <w:t>Offerta didattica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/>
          <w:b/>
          <w:sz w:val="28"/>
        </w:rPr>
        <w:t>libro misto + eBook</w:t>
      </w:r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b/>
          <w:sz w:val="28"/>
        </w:rPr>
        <w:t xml:space="preserve"> + Risorse online + Piattaforma didattica + </w:t>
      </w:r>
      <w:r w:rsidR="00326723">
        <w:rPr>
          <w:rFonts w:ascii="Arial" w:hAnsi="Arial"/>
          <w:b/>
          <w:sz w:val="28"/>
        </w:rPr>
        <w:t xml:space="preserve">Audio </w:t>
      </w:r>
      <w:r>
        <w:rPr>
          <w:rFonts w:ascii="Arial" w:hAnsi="Arial"/>
          <w:b/>
          <w:sz w:val="28"/>
        </w:rPr>
        <w:t xml:space="preserve">Mp3 + </w:t>
      </w:r>
      <w:r>
        <w:rPr>
          <w:rFonts w:ascii="Arial" w:hAnsi="Arial"/>
          <w:b/>
          <w:i/>
          <w:iCs/>
          <w:sz w:val="28"/>
        </w:rPr>
        <w:t>Teacher’s Book</w:t>
      </w:r>
    </w:p>
    <w:p w14:paraId="16E45E5E" w14:textId="24B1B760" w:rsidR="00414ACC" w:rsidRDefault="00414ACC" w:rsidP="00414ACC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Prezzo (libro misto + eBook</w:t>
      </w:r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 w:rsidR="00326723">
        <w:rPr>
          <w:rFonts w:ascii="Arial" w:hAnsi="Arial"/>
          <w:b/>
          <w:sz w:val="28"/>
        </w:rPr>
        <w:t>euro 2</w:t>
      </w:r>
      <w:r w:rsidR="00CB15BC">
        <w:rPr>
          <w:rFonts w:ascii="Arial" w:hAnsi="Arial"/>
          <w:b/>
          <w:sz w:val="28"/>
        </w:rPr>
        <w:t>9</w:t>
      </w:r>
      <w:r w:rsidR="00326723">
        <w:rPr>
          <w:rFonts w:ascii="Arial" w:hAnsi="Arial"/>
          <w:b/>
          <w:sz w:val="28"/>
        </w:rPr>
        <w:t>,</w:t>
      </w:r>
      <w:r w:rsidR="00CB15BC">
        <w:rPr>
          <w:rFonts w:ascii="Arial" w:hAnsi="Arial"/>
          <w:b/>
          <w:sz w:val="28"/>
        </w:rPr>
        <w:t>9</w:t>
      </w:r>
      <w:r w:rsidR="00326723">
        <w:rPr>
          <w:rFonts w:ascii="Arial" w:hAnsi="Arial"/>
          <w:b/>
          <w:sz w:val="28"/>
        </w:rPr>
        <w:t>0</w:t>
      </w:r>
    </w:p>
    <w:p w14:paraId="52050C2C" w14:textId="77777777" w:rsidR="00414ACC" w:rsidRDefault="00414ACC" w:rsidP="00414ACC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26B0CD87" w14:textId="26014C99" w:rsidR="00414ACC" w:rsidRDefault="00414ACC" w:rsidP="00414ACC">
      <w:pPr>
        <w:tabs>
          <w:tab w:val="left" w:pos="1021"/>
          <w:tab w:val="left" w:pos="1134"/>
        </w:tabs>
        <w:ind w:left="851" w:hanging="85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ISBN (libro misto + eBook</w:t>
      </w:r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 w:rsidR="00326723">
        <w:rPr>
          <w:rFonts w:ascii="Arial" w:hAnsi="Arial"/>
          <w:b/>
          <w:sz w:val="28"/>
        </w:rPr>
        <w:t>978-88-203-9472-1</w:t>
      </w:r>
    </w:p>
    <w:p w14:paraId="67C969D7" w14:textId="77777777" w:rsidR="00414ACC" w:rsidRDefault="00414ACC" w:rsidP="004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34EE46FB" w14:textId="77777777" w:rsidR="00414ACC" w:rsidRDefault="00414ACC" w:rsidP="00414ACC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3425D7E9" w14:textId="77777777" w:rsidR="00414ACC" w:rsidRDefault="00414ACC" w:rsidP="00414ACC">
      <w:pPr>
        <w:ind w:right="-1"/>
        <w:rPr>
          <w:rFonts w:ascii="Arial" w:hAnsi="Arial" w:cs="Arial"/>
          <w:sz w:val="24"/>
          <w:szCs w:val="24"/>
        </w:rPr>
      </w:pPr>
    </w:p>
    <w:p w14:paraId="4952E58F" w14:textId="58ACF1BC" w:rsidR="00E51FE2" w:rsidRDefault="00414ACC" w:rsidP="00326723">
      <w:pPr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color w:val="000000"/>
          <w:sz w:val="24"/>
          <w:szCs w:val="24"/>
        </w:rPr>
        <w:t>Il volume affronta i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temi specifici della professione</w:t>
      </w:r>
      <w:r w:rsidR="00326723">
        <w:rPr>
          <w:rFonts w:ascii="Arial" w:hAnsi="Arial" w:cs="Arial"/>
          <w:b/>
          <w:bCs/>
          <w:color w:val="000000"/>
          <w:sz w:val="24"/>
          <w:szCs w:val="24"/>
        </w:rPr>
        <w:t xml:space="preserve"> sociosanitaria</w:t>
      </w:r>
      <w:r w:rsidRPr="00414ACC">
        <w:rPr>
          <w:rFonts w:ascii="Arial" w:hAnsi="Arial" w:cs="Arial"/>
          <w:color w:val="000000"/>
          <w:sz w:val="24"/>
          <w:szCs w:val="24"/>
        </w:rPr>
        <w:t> in un panorama ampio e multidisciplinare, integrato ad 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 xml:space="preserve">aspetti di </w:t>
      </w:r>
      <w:r w:rsidR="00E51FE2">
        <w:rPr>
          <w:rFonts w:ascii="Arial" w:hAnsi="Arial" w:cs="Arial"/>
          <w:b/>
          <w:bCs/>
          <w:color w:val="000000"/>
          <w:sz w:val="24"/>
          <w:szCs w:val="24"/>
        </w:rPr>
        <w:t xml:space="preserve">attualità 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>e civiltà</w:t>
      </w:r>
      <w:r w:rsidRPr="00414ACC">
        <w:rPr>
          <w:rFonts w:ascii="Arial" w:hAnsi="Arial" w:cs="Arial"/>
          <w:color w:val="000000"/>
          <w:sz w:val="24"/>
          <w:szCs w:val="24"/>
        </w:rPr>
        <w:t>. Sono presenti collegamenti con </w:t>
      </w:r>
      <w:r w:rsidR="00E51FE2">
        <w:rPr>
          <w:rFonts w:ascii="Arial" w:hAnsi="Arial" w:cs="Arial"/>
          <w:color w:val="000000"/>
          <w:sz w:val="24"/>
          <w:szCs w:val="24"/>
        </w:rPr>
        <w:t>le altre discipline di studio al fine di preparare gli studenti al colloquio multidisciplinare previsto dall’esame di Stato.</w:t>
      </w:r>
    </w:p>
    <w:p w14:paraId="7C019B5A" w14:textId="2110B0AF" w:rsidR="00414ACC" w:rsidRDefault="00414ACC" w:rsidP="00326723">
      <w:pPr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color w:val="000000"/>
          <w:sz w:val="24"/>
          <w:szCs w:val="24"/>
        </w:rPr>
        <w:t>Il testo è sviluppato in </w:t>
      </w:r>
      <w:r w:rsidR="00E51FE2"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Pr="00414ACC">
        <w:rPr>
          <w:rFonts w:ascii="Arial" w:hAnsi="Arial" w:cs="Arial"/>
          <w:b/>
          <w:bCs/>
          <w:color w:val="000000"/>
          <w:sz w:val="24"/>
          <w:szCs w:val="24"/>
        </w:rPr>
        <w:t xml:space="preserve"> moduli</w:t>
      </w:r>
      <w:r w:rsidRPr="00414ACC">
        <w:rPr>
          <w:rFonts w:ascii="Arial" w:hAnsi="Arial" w:cs="Arial"/>
          <w:color w:val="000000"/>
          <w:sz w:val="24"/>
          <w:szCs w:val="24"/>
        </w:rPr>
        <w:t>,</w:t>
      </w:r>
      <w:r w:rsidR="00326723">
        <w:rPr>
          <w:rFonts w:ascii="Arial" w:hAnsi="Arial" w:cs="Arial"/>
          <w:color w:val="000000"/>
          <w:sz w:val="24"/>
          <w:szCs w:val="24"/>
        </w:rPr>
        <w:t xml:space="preserve"> </w:t>
      </w:r>
      <w:r w:rsidR="00E51FE2">
        <w:rPr>
          <w:rFonts w:ascii="Arial" w:hAnsi="Arial" w:cs="Arial"/>
          <w:color w:val="000000"/>
          <w:sz w:val="24"/>
          <w:szCs w:val="24"/>
        </w:rPr>
        <w:t>u</w:t>
      </w:r>
      <w:r w:rsidR="00326723">
        <w:rPr>
          <w:rFonts w:ascii="Arial" w:hAnsi="Arial" w:cs="Arial"/>
          <w:color w:val="000000"/>
          <w:sz w:val="24"/>
          <w:szCs w:val="24"/>
        </w:rPr>
        <w:t>’</w:t>
      </w:r>
      <w:r w:rsidR="00E51FE2">
        <w:rPr>
          <w:rFonts w:ascii="Arial" w:hAnsi="Arial" w:cs="Arial"/>
          <w:color w:val="000000"/>
          <w:sz w:val="24"/>
          <w:szCs w:val="24"/>
        </w:rPr>
        <w:t>appendice e un glossario</w:t>
      </w:r>
      <w:r w:rsidRPr="00414ACC">
        <w:rPr>
          <w:rFonts w:ascii="Arial" w:hAnsi="Arial" w:cs="Arial"/>
          <w:color w:val="000000"/>
          <w:sz w:val="24"/>
          <w:szCs w:val="24"/>
        </w:rPr>
        <w:t xml:space="preserve"> con unità organizzate su pagine a fronte che sviluppano gli argomenti trattati con brani, esercizi di livello graduato che esplicitano le abilità attivate, </w:t>
      </w:r>
      <w:r w:rsidRPr="00414ACC">
        <w:rPr>
          <w:rFonts w:ascii="Arial" w:hAnsi="Arial" w:cs="Arial"/>
          <w:i/>
          <w:iCs/>
          <w:color w:val="000000"/>
          <w:sz w:val="24"/>
          <w:szCs w:val="24"/>
        </w:rPr>
        <w:t>spotlights</w:t>
      </w:r>
      <w:r w:rsidRPr="00414ACC">
        <w:rPr>
          <w:rFonts w:ascii="Arial" w:hAnsi="Arial" w:cs="Arial"/>
          <w:color w:val="000000"/>
          <w:sz w:val="24"/>
          <w:szCs w:val="24"/>
        </w:rPr>
        <w:t>, brochure, video, schede e tabelle.</w:t>
      </w:r>
    </w:p>
    <w:p w14:paraId="1E2ECED1" w14:textId="715448B7" w:rsidR="00414ACC" w:rsidRDefault="00414ACC" w:rsidP="0032672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All’interno di ogni modulo troviamo:</w:t>
      </w:r>
    </w:p>
    <w:p w14:paraId="7EC799FB" w14:textId="5E1D1DF6" w:rsidR="00414ACC" w:rsidRDefault="00414ACC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414A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Units</w:t>
      </w:r>
      <w:r>
        <w:rPr>
          <w:rFonts w:ascii="Arial" w:hAnsi="Arial" w:cs="Arial"/>
          <w:color w:val="000000"/>
          <w:sz w:val="24"/>
          <w:szCs w:val="24"/>
        </w:rPr>
        <w:t>, con aspetti specifici relativi al tema trattato;</w:t>
      </w:r>
    </w:p>
    <w:p w14:paraId="2B44B42C" w14:textId="69F6850D" w:rsidR="00E51FE2" w:rsidRPr="00E51FE2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E51F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Our body is changing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51FE2">
        <w:rPr>
          <w:rFonts w:ascii="Arial" w:hAnsi="Arial" w:cs="Arial"/>
          <w:color w:val="000000"/>
          <w:sz w:val="24"/>
          <w:szCs w:val="24"/>
        </w:rPr>
        <w:t>approfondimento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del</w:t>
      </w:r>
      <w:r w:rsidRPr="00E51FE2">
        <w:rPr>
          <w:rFonts w:ascii="Arial" w:hAnsi="Arial" w:cs="Arial"/>
          <w:color w:val="000000"/>
          <w:sz w:val="24"/>
          <w:szCs w:val="24"/>
        </w:rPr>
        <w:t xml:space="preserve"> corpo umano dal punto di vista dei cambiamenti più visibili ad occhio nudo. Cambiamenti che riguardano occhi, capelli e pelle</w:t>
      </w:r>
      <w:r>
        <w:rPr>
          <w:rFonts w:ascii="Arial" w:hAnsi="Arial" w:cs="Arial"/>
          <w:color w:val="000000"/>
          <w:sz w:val="24"/>
          <w:szCs w:val="24"/>
        </w:rPr>
        <w:t>. Nella sezione Glossary si trov</w:t>
      </w:r>
      <w:r w:rsidR="008952BF">
        <w:rPr>
          <w:rFonts w:ascii="Arial" w:hAnsi="Arial" w:cs="Arial"/>
          <w:color w:val="000000"/>
          <w:sz w:val="24"/>
          <w:szCs w:val="24"/>
        </w:rPr>
        <w:t>a il dizionario immagine/parole del corpo umano;</w:t>
      </w:r>
    </w:p>
    <w:p w14:paraId="1E115FF7" w14:textId="77777777" w:rsidR="00E51FE2" w:rsidRPr="00E51FE2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E51F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Working together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51FE2">
        <w:rPr>
          <w:rFonts w:ascii="Arial" w:hAnsi="Arial" w:cs="Arial"/>
          <w:color w:val="000000"/>
          <w:sz w:val="24"/>
          <w:szCs w:val="24"/>
        </w:rPr>
        <w:t>collegamenti multidisciplinari con le altre materie di studio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9CAE18D" w14:textId="375396E5" w:rsidR="00E51FE2" w:rsidRPr="00E51FE2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E51FE2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Diving into English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51FE2">
        <w:rPr>
          <w:rFonts w:ascii="Arial" w:hAnsi="Arial" w:cs="Arial"/>
          <w:color w:val="000000"/>
          <w:sz w:val="24"/>
          <w:szCs w:val="24"/>
        </w:rPr>
        <w:t>regole fondamentali di pronu</w:t>
      </w:r>
      <w:r>
        <w:rPr>
          <w:rFonts w:ascii="Arial" w:hAnsi="Arial" w:cs="Arial"/>
          <w:color w:val="000000"/>
          <w:sz w:val="24"/>
          <w:szCs w:val="24"/>
        </w:rPr>
        <w:t>nci</w:t>
      </w:r>
      <w:r w:rsidRPr="00E51FE2">
        <w:rPr>
          <w:rFonts w:ascii="Arial" w:hAnsi="Arial" w:cs="Arial"/>
          <w:color w:val="000000"/>
          <w:sz w:val="24"/>
          <w:szCs w:val="24"/>
        </w:rPr>
        <w:t>a e di grammatica</w:t>
      </w:r>
      <w:r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14:paraId="4C1A02C9" w14:textId="2EA3BAED" w:rsidR="00E51FE2" w:rsidRPr="00E51FE2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8952B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Looking upon new words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8952BF" w:rsidRPr="008952BF">
        <w:rPr>
          <w:rFonts w:ascii="Arial" w:hAnsi="Arial" w:cs="Arial"/>
          <w:color w:val="000000"/>
          <w:sz w:val="24"/>
          <w:szCs w:val="24"/>
        </w:rPr>
        <w:t>ampliamento e consolidamento del</w:t>
      </w:r>
      <w:r w:rsidR="008952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51FE2">
        <w:rPr>
          <w:rFonts w:ascii="Arial" w:hAnsi="Arial" w:cs="Arial"/>
          <w:color w:val="000000"/>
          <w:sz w:val="24"/>
          <w:szCs w:val="24"/>
        </w:rPr>
        <w:t>vocabolario;</w:t>
      </w:r>
    </w:p>
    <w:p w14:paraId="10239CE7" w14:textId="77777777" w:rsidR="00E51FE2" w:rsidRPr="00E51FE2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8952B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Seen at the cinema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51FE2">
        <w:rPr>
          <w:rFonts w:ascii="Arial" w:hAnsi="Arial" w:cs="Arial"/>
          <w:color w:val="000000"/>
          <w:sz w:val="24"/>
          <w:szCs w:val="24"/>
        </w:rPr>
        <w:t>collegamenti con il mondo del cinema</w:t>
      </w:r>
    </w:p>
    <w:p w14:paraId="10237457" w14:textId="28E66054" w:rsidR="00E51FE2" w:rsidRPr="00E51FE2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8952B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Read on the books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Pr="00E51FE2">
        <w:rPr>
          <w:rFonts w:ascii="Arial" w:hAnsi="Arial" w:cs="Arial"/>
          <w:color w:val="000000"/>
          <w:sz w:val="24"/>
          <w:szCs w:val="24"/>
        </w:rPr>
        <w:t>collegamenti con il mondo della letteratura</w:t>
      </w:r>
    </w:p>
    <w:p w14:paraId="1534AC66" w14:textId="169982B9" w:rsidR="008952BF" w:rsidRPr="008952BF" w:rsidRDefault="00E51FE2" w:rsidP="00326723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</w:rPr>
      </w:pPr>
      <w:r w:rsidRPr="008952BF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Learnt on the field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8952BF" w:rsidRPr="008952BF">
        <w:rPr>
          <w:rFonts w:ascii="Arial" w:hAnsi="Arial" w:cs="Arial"/>
          <w:color w:val="000000"/>
          <w:sz w:val="24"/>
          <w:szCs w:val="24"/>
        </w:rPr>
        <w:t>approfondimenti e sviluppo delle competenze professionali</w:t>
      </w:r>
      <w:r w:rsidR="008952B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0E8129A8" w14:textId="77777777" w:rsidR="008952BF" w:rsidRDefault="008952BF" w:rsidP="00326723">
      <w:pPr>
        <w:rPr>
          <w:rFonts w:ascii="Arial" w:hAnsi="Arial" w:cs="Arial"/>
          <w:sz w:val="24"/>
          <w:szCs w:val="24"/>
        </w:rPr>
      </w:pPr>
    </w:p>
    <w:p w14:paraId="0F7E83BF" w14:textId="3CAB34C7" w:rsidR="00326723" w:rsidRPr="00326723" w:rsidRDefault="00326723" w:rsidP="0032672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 xml:space="preserve">La </w:t>
      </w:r>
      <w:r>
        <w:rPr>
          <w:rFonts w:ascii="Arial" w:hAnsi="Arial" w:cs="Arial"/>
          <w:i/>
          <w:iCs/>
          <w:color w:val="000000"/>
          <w:sz w:val="24"/>
          <w:szCs w:val="22"/>
        </w:rPr>
        <w:t xml:space="preserve">Teacher’s Book </w:t>
      </w:r>
      <w:r>
        <w:rPr>
          <w:rFonts w:ascii="Arial" w:hAnsi="Arial" w:cs="Arial"/>
          <w:color w:val="000000"/>
          <w:sz w:val="24"/>
          <w:szCs w:val="22"/>
        </w:rPr>
        <w:t>è un utile complemento, con ulteriori verifiche e attività strutturate, proposte operative e la trascrizione delle tracce audio.</w:t>
      </w:r>
    </w:p>
    <w:p w14:paraId="0390F99A" w14:textId="77777777" w:rsidR="00326723" w:rsidRDefault="00326723" w:rsidP="0032672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L’</w:t>
      </w:r>
      <w:r>
        <w:rPr>
          <w:rFonts w:ascii="Arial" w:hAnsi="Arial" w:cs="Arial"/>
          <w:b/>
          <w:bCs/>
          <w:sz w:val="24"/>
        </w:rPr>
        <w:t>edizione Openschool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attraverso un apposito coupon, consente di scaricare gratuitamente l’eBook</w:t>
      </w:r>
      <w:r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, la versione elettronica del libro di testo, utilizzabile su tablet, LIM e computer, che consente di </w:t>
      </w:r>
      <w:r>
        <w:rPr>
          <w:rFonts w:ascii="Arial" w:hAnsi="Arial" w:cs="Arial"/>
          <w:b/>
          <w:bCs/>
          <w:sz w:val="24"/>
        </w:rPr>
        <w:t>leggere, annotare, sottolineare ed effettuare ricerche</w:t>
      </w:r>
      <w:r>
        <w:rPr>
          <w:rFonts w:ascii="Arial" w:hAnsi="Arial" w:cs="Arial"/>
          <w:bCs/>
          <w:sz w:val="24"/>
        </w:rPr>
        <w:t xml:space="preserve"> e dà accesso ai numerosi </w:t>
      </w:r>
      <w:r>
        <w:rPr>
          <w:rFonts w:ascii="Arial" w:hAnsi="Arial" w:cs="Arial"/>
          <w:b/>
          <w:bCs/>
          <w:sz w:val="24"/>
        </w:rPr>
        <w:t>contenuti digitali integrativi</w:t>
      </w:r>
      <w:r>
        <w:rPr>
          <w:rFonts w:ascii="Arial" w:hAnsi="Arial" w:cs="Arial"/>
          <w:bCs/>
          <w:sz w:val="24"/>
        </w:rPr>
        <w:t xml:space="preserve"> dell’opera. </w:t>
      </w:r>
    </w:p>
    <w:p w14:paraId="6BC439CC" w14:textId="77777777" w:rsidR="00326723" w:rsidRDefault="00326723" w:rsidP="00326723">
      <w:pPr>
        <w:rPr>
          <w:rFonts w:ascii="Arial" w:hAnsi="Arial" w:cs="Arial"/>
          <w:bCs/>
          <w:sz w:val="24"/>
        </w:rPr>
      </w:pPr>
    </w:p>
    <w:p w14:paraId="61EA316E" w14:textId="77777777" w:rsidR="00326723" w:rsidRDefault="00326723" w:rsidP="00326723">
      <w:pPr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Cs/>
          <w:sz w:val="24"/>
        </w:rPr>
        <w:t xml:space="preserve">L’opera è disponibile per l’adozione anche in sola </w:t>
      </w:r>
      <w:r>
        <w:rPr>
          <w:rFonts w:ascii="Arial" w:hAnsi="Arial" w:cs="Arial"/>
          <w:b/>
          <w:bCs/>
          <w:sz w:val="24"/>
        </w:rPr>
        <w:t>versione digitale (e-Book</w:t>
      </w:r>
      <w:r>
        <w:rPr>
          <w:rFonts w:ascii="Arial" w:hAnsi="Arial" w:cs="Arial"/>
          <w:b/>
          <w:bCs/>
          <w:sz w:val="24"/>
          <w:vertAlign w:val="superscript"/>
        </w:rPr>
        <w:t>+</w:t>
      </w:r>
      <w:r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Cs/>
          <w:sz w:val="24"/>
        </w:rPr>
        <w:t>.</w:t>
      </w:r>
    </w:p>
    <w:p w14:paraId="32091439" w14:textId="77777777" w:rsidR="00414ACC" w:rsidRDefault="00414ACC" w:rsidP="00414ACC"/>
    <w:p w14:paraId="403CBFD0" w14:textId="77777777" w:rsidR="00CB15BC" w:rsidRDefault="00CB15BC"/>
    <w:sectPr w:rsidR="008B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0CF"/>
    <w:multiLevelType w:val="hybridMultilevel"/>
    <w:tmpl w:val="E2AEE896"/>
    <w:lvl w:ilvl="0" w:tplc="96ACCE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95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CC"/>
    <w:rsid w:val="000E4166"/>
    <w:rsid w:val="00326723"/>
    <w:rsid w:val="00390B28"/>
    <w:rsid w:val="00414ACC"/>
    <w:rsid w:val="005B7A68"/>
    <w:rsid w:val="006E7494"/>
    <w:rsid w:val="008952BF"/>
    <w:rsid w:val="00922B6F"/>
    <w:rsid w:val="00CB15BC"/>
    <w:rsid w:val="00E51FE2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0E52"/>
  <w15:chartTrackingRefBased/>
  <w15:docId w15:val="{A743712E-81DC-40FE-B2E9-7F6A02D8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4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Proposta di adozione del testo:</vt:lpstr>
      <vt:lpstr>Autore: MARIA CRISTINA MANCINI</vt:lpstr>
      <vt:lpstr>Titolo: Being Human</vt:lpstr>
      <vt:lpstr>Prezzo (libro misto + eBook+): ?</vt:lpstr>
      <vt:lpstr>Casa editrice: Hoepli, Milano</vt:lpstr>
      <vt:lpstr>ISBN (libro misto + eBook+): ?</vt:lpstr>
      <vt:lpstr>Disponibile anche in VERSIONE DIGITALE (E-BOOK)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5</cp:revision>
  <dcterms:created xsi:type="dcterms:W3CDTF">2021-03-09T13:23:00Z</dcterms:created>
  <dcterms:modified xsi:type="dcterms:W3CDTF">2024-03-05T11:54:00Z</dcterms:modified>
</cp:coreProperties>
</file>